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70" w:rsidRPr="00451D70" w:rsidRDefault="00451D70" w:rsidP="00451D70">
      <w:pPr>
        <w:jc w:val="right"/>
        <w:rPr>
          <w:bCs/>
        </w:rPr>
      </w:pPr>
      <w:bookmarkStart w:id="0" w:name="_GoBack"/>
      <w:bookmarkEnd w:id="0"/>
      <w:r>
        <w:t xml:space="preserve">Приложение 1 </w:t>
      </w:r>
      <w:r w:rsidRPr="00451D70">
        <w:rPr>
          <w:bCs/>
        </w:rPr>
        <w:t>к Положению о порядке</w:t>
      </w:r>
    </w:p>
    <w:p w:rsidR="00451D70" w:rsidRPr="00451D70" w:rsidRDefault="00451D70" w:rsidP="00451D70">
      <w:pPr>
        <w:jc w:val="right"/>
        <w:rPr>
          <w:bCs/>
        </w:rPr>
      </w:pPr>
      <w:r w:rsidRPr="00451D70">
        <w:rPr>
          <w:bCs/>
        </w:rPr>
        <w:t xml:space="preserve"> и условиях установления </w:t>
      </w:r>
    </w:p>
    <w:p w:rsidR="00451D70" w:rsidRPr="00451D70" w:rsidRDefault="00451D70" w:rsidP="00451D70">
      <w:pPr>
        <w:jc w:val="right"/>
        <w:rPr>
          <w:bCs/>
        </w:rPr>
      </w:pPr>
      <w:r w:rsidRPr="00451D70">
        <w:rPr>
          <w:bCs/>
        </w:rPr>
        <w:t xml:space="preserve">выплат стимулирующего </w:t>
      </w: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</w:t>
      </w:r>
      <w:r w:rsidR="00451D70" w:rsidRPr="00451D70">
        <w:rPr>
          <w:bCs/>
        </w:rPr>
        <w:t>характера работникам</w:t>
      </w: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bCs/>
        </w:rPr>
      </w:pPr>
      <w:r>
        <w:rPr>
          <w:bCs/>
        </w:rPr>
        <w:t xml:space="preserve"> </w:t>
      </w: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bCs/>
        </w:rPr>
      </w:pP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bCs/>
        </w:rPr>
      </w:pP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bCs/>
        </w:rPr>
      </w:pP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__________________________________________________________</w:t>
      </w:r>
    </w:p>
    <w:p w:rsidR="007E6A30" w:rsidRDefault="007E6A30" w:rsidP="007E6A30">
      <w:pPr>
        <w:widowControl w:val="0"/>
        <w:autoSpaceDE w:val="0"/>
        <w:autoSpaceDN w:val="0"/>
        <w:adjustRightInd w:val="0"/>
        <w:ind w:right="-8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(наименование структурного или иного подразделения) </w:t>
      </w:r>
    </w:p>
    <w:p w:rsidR="007E6A30" w:rsidRDefault="007E6A30" w:rsidP="007E6A30">
      <w:pPr>
        <w:tabs>
          <w:tab w:val="left" w:pos="5245"/>
        </w:tabs>
        <w:ind w:right="-82"/>
        <w:jc w:val="right"/>
      </w:pPr>
    </w:p>
    <w:p w:rsidR="007E6A30" w:rsidRDefault="007E6A30" w:rsidP="007E6A30"/>
    <w:p w:rsidR="007E6A30" w:rsidRDefault="007E6A30" w:rsidP="007E6A30">
      <w:pPr>
        <w:jc w:val="center"/>
        <w:rPr>
          <w:b/>
        </w:rPr>
      </w:pPr>
      <w:r>
        <w:rPr>
          <w:b/>
        </w:rPr>
        <w:t xml:space="preserve">Протокол </w:t>
      </w:r>
    </w:p>
    <w:p w:rsidR="007E6A30" w:rsidRDefault="007E6A30" w:rsidP="007E6A30">
      <w:pPr>
        <w:jc w:val="center"/>
        <w:rPr>
          <w:b/>
        </w:rPr>
      </w:pPr>
      <w:r>
        <w:rPr>
          <w:b/>
        </w:rPr>
        <w:t>от «___» ________ 2020__г.</w:t>
      </w:r>
    </w:p>
    <w:p w:rsidR="007E6A30" w:rsidRDefault="007E6A30" w:rsidP="007E6A30">
      <w:pPr>
        <w:jc w:val="center"/>
        <w:rPr>
          <w:b/>
        </w:rPr>
      </w:pPr>
      <w:r>
        <w:rPr>
          <w:b/>
        </w:rPr>
        <w:t>заседания комиссии по распределению выплат стимулирующего характера</w:t>
      </w:r>
    </w:p>
    <w:p w:rsidR="007E6A30" w:rsidRDefault="007E6A30" w:rsidP="007E6A30">
      <w:pPr>
        <w:jc w:val="center"/>
        <w:rPr>
          <w:b/>
        </w:rPr>
      </w:pPr>
      <w:r>
        <w:rPr>
          <w:b/>
        </w:rPr>
        <w:t xml:space="preserve">за ___________ 2020________г. </w:t>
      </w:r>
    </w:p>
    <w:p w:rsidR="007E6A30" w:rsidRDefault="007E6A30" w:rsidP="007E6A30">
      <w:pPr>
        <w:jc w:val="center"/>
        <w:rPr>
          <w:b/>
        </w:rPr>
      </w:pPr>
    </w:p>
    <w:p w:rsidR="007E6A30" w:rsidRDefault="007E6A30" w:rsidP="007E6A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Повестка: «</w:t>
      </w:r>
      <w:r>
        <w:rPr>
          <w:sz w:val="28"/>
          <w:szCs w:val="28"/>
        </w:rPr>
        <w:t>Оценка результатов и качества работы в соответствии с критериями и показателями деятельности</w:t>
      </w:r>
      <w:r>
        <w:rPr>
          <w:color w:val="000000"/>
          <w:sz w:val="28"/>
          <w:szCs w:val="28"/>
        </w:rPr>
        <w:t>».</w:t>
      </w:r>
    </w:p>
    <w:p w:rsidR="007E6A30" w:rsidRDefault="007E6A30" w:rsidP="007E6A3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E6A30" w:rsidRDefault="007E6A30" w:rsidP="007E6A30">
      <w:pPr>
        <w:widowControl w:val="0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ПОСТАНОВИЛИ: </w:t>
      </w:r>
    </w:p>
    <w:p w:rsidR="007E6A30" w:rsidRDefault="007E6A30" w:rsidP="007E6A3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E6A30" w:rsidRDefault="007E6A30" w:rsidP="007E6A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r>
        <w:rPr>
          <w:sz w:val="28"/>
          <w:szCs w:val="28"/>
        </w:rPr>
        <w:t>критериев и показателей деятельности</w:t>
      </w:r>
      <w:r>
        <w:rPr>
          <w:color w:val="000000"/>
          <w:sz w:val="28"/>
          <w:szCs w:val="28"/>
        </w:rPr>
        <w:t xml:space="preserve"> сотрудников подразделения, а также с целью определения конкретного размера стимулирующих выплат, установить распределение баллов следующим образом:</w:t>
      </w:r>
    </w:p>
    <w:p w:rsidR="007E6A30" w:rsidRDefault="007E6A30" w:rsidP="007E6A3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7E6A30" w:rsidRPr="007E6A30" w:rsidRDefault="007E6A30" w:rsidP="007E6A30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r w:rsidRPr="007E6A30">
        <w:rPr>
          <w:b/>
          <w:color w:val="000000"/>
          <w:sz w:val="28"/>
          <w:szCs w:val="28"/>
        </w:rPr>
        <w:t xml:space="preserve">- по </w:t>
      </w:r>
      <w:r w:rsidR="002237EA">
        <w:rPr>
          <w:b/>
          <w:color w:val="000000"/>
          <w:sz w:val="28"/>
          <w:szCs w:val="28"/>
        </w:rPr>
        <w:t>внутреннему совместительству</w:t>
      </w:r>
      <w:r w:rsidRPr="007E6A30">
        <w:rPr>
          <w:b/>
          <w:color w:val="000000"/>
          <w:sz w:val="28"/>
          <w:szCs w:val="28"/>
        </w:rPr>
        <w:t>:</w:t>
      </w:r>
    </w:p>
    <w:p w:rsidR="00451D70" w:rsidRPr="00451D70" w:rsidRDefault="00451D70" w:rsidP="00451D70">
      <w:pPr>
        <w:jc w:val="right"/>
        <w:rPr>
          <w:bCs/>
        </w:rPr>
      </w:pPr>
    </w:p>
    <w:tbl>
      <w:tblPr>
        <w:tblpPr w:leftFromText="180" w:rightFromText="180" w:vertAnchor="text" w:horzAnchor="margin" w:tblpXSpec="center" w:tblpY="-10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1276"/>
        <w:gridCol w:w="992"/>
        <w:gridCol w:w="4077"/>
        <w:gridCol w:w="1275"/>
        <w:gridCol w:w="1418"/>
        <w:gridCol w:w="1417"/>
        <w:gridCol w:w="1418"/>
        <w:gridCol w:w="1276"/>
        <w:gridCol w:w="1310"/>
      </w:tblGrid>
      <w:tr w:rsidR="00DA4BA2" w:rsidTr="006B754F">
        <w:trPr>
          <w:trHeight w:val="227"/>
        </w:trPr>
        <w:tc>
          <w:tcPr>
            <w:tcW w:w="425" w:type="dxa"/>
            <w:vMerge w:val="restart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1135" w:type="dxa"/>
            <w:vMerge w:val="restart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t xml:space="preserve">Должность </w:t>
            </w:r>
          </w:p>
        </w:tc>
        <w:tc>
          <w:tcPr>
            <w:tcW w:w="1276" w:type="dxa"/>
            <w:vMerge w:val="restart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992" w:type="dxa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187" w:type="dxa"/>
            <w:gridSpan w:val="4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t>Результат в баллах</w:t>
            </w:r>
          </w:p>
        </w:tc>
        <w:tc>
          <w:tcPr>
            <w:tcW w:w="1418" w:type="dxa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Pr="007525AC" w:rsidRDefault="00DA4BA2" w:rsidP="00DA4BA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Pr="007525AC" w:rsidRDefault="00DA4BA2" w:rsidP="00DA4BA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Pr="007525AC" w:rsidRDefault="00DA4BA2" w:rsidP="00DA4BA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A4BA2" w:rsidRPr="007525AC" w:rsidRDefault="006E0E8E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 ставок/</w:t>
            </w:r>
            <w:r w:rsidR="00DA4BA2">
              <w:rPr>
                <w:b/>
                <w:color w:val="000000"/>
                <w:sz w:val="16"/>
                <w:szCs w:val="16"/>
              </w:rPr>
              <w:t>ф</w:t>
            </w:r>
            <w:r w:rsidR="00DA4BA2" w:rsidRPr="007525AC">
              <w:rPr>
                <w:b/>
                <w:color w:val="000000"/>
                <w:sz w:val="16"/>
                <w:szCs w:val="16"/>
              </w:rPr>
              <w:t>актически отработанное время в течение текущего месяца</w:t>
            </w:r>
          </w:p>
        </w:tc>
        <w:tc>
          <w:tcPr>
            <w:tcW w:w="4077" w:type="dxa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t xml:space="preserve">Показатели и критерии эффективности деятельности </w:t>
            </w:r>
          </w:p>
        </w:tc>
        <w:tc>
          <w:tcPr>
            <w:tcW w:w="1275" w:type="dxa"/>
            <w:vAlign w:val="center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t>Количество баллов за выполнение показателей и критериев эффективности деятельности</w:t>
            </w:r>
          </w:p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4BA2" w:rsidRPr="007525AC" w:rsidRDefault="00DA4BA2" w:rsidP="00DA4BA2">
            <w:pPr>
              <w:jc w:val="center"/>
              <w:rPr>
                <w:color w:val="000000"/>
                <w:sz w:val="16"/>
                <w:szCs w:val="16"/>
              </w:rPr>
            </w:pPr>
            <w:r w:rsidRPr="007525AC">
              <w:rPr>
                <w:color w:val="000000"/>
                <w:sz w:val="16"/>
                <w:szCs w:val="16"/>
              </w:rPr>
              <w:t>КОЭФФИЦИЕНТ ВЫПОЛНЕНИЯ КРИТЕРИЕВ</w:t>
            </w:r>
          </w:p>
        </w:tc>
        <w:tc>
          <w:tcPr>
            <w:tcW w:w="1417" w:type="dxa"/>
            <w:vAlign w:val="center"/>
          </w:tcPr>
          <w:p w:rsidR="00DA4BA2" w:rsidRPr="007525AC" w:rsidRDefault="00BB4B60" w:rsidP="00DA4BA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</w:t>
            </w:r>
            <w:r w:rsidR="00DA4BA2" w:rsidRPr="007525AC">
              <w:rPr>
                <w:b/>
                <w:color w:val="000000"/>
                <w:sz w:val="16"/>
                <w:szCs w:val="16"/>
              </w:rPr>
              <w:t xml:space="preserve"> баллов с учётом коэф. Выполнения критериев</w:t>
            </w:r>
          </w:p>
        </w:tc>
        <w:tc>
          <w:tcPr>
            <w:tcW w:w="1418" w:type="dxa"/>
            <w:vAlign w:val="center"/>
          </w:tcPr>
          <w:p w:rsidR="00DA4BA2" w:rsidRPr="007525AC" w:rsidRDefault="00BB4B60" w:rsidP="00DA4BA2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</w:t>
            </w:r>
            <w:r w:rsidRPr="007525A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DA4BA2" w:rsidRPr="007525AC">
              <w:rPr>
                <w:b/>
                <w:color w:val="000000"/>
                <w:sz w:val="16"/>
                <w:szCs w:val="16"/>
              </w:rPr>
              <w:t xml:space="preserve"> баллов с учетом повышающего коэффициента (3- врачи, 2-средний, 1- мл.и прочий) </w:t>
            </w:r>
          </w:p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4BA2" w:rsidRPr="007525AC" w:rsidRDefault="00BB4B60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Количество</w:t>
            </w:r>
            <w:r w:rsidRPr="007525A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DA4BA2" w:rsidRPr="007525AC">
              <w:rPr>
                <w:b/>
                <w:color w:val="000000"/>
                <w:sz w:val="16"/>
                <w:szCs w:val="16"/>
              </w:rPr>
              <w:t xml:space="preserve"> баллов с учетом</w:t>
            </w:r>
            <w:r w:rsidR="00DA4BA2">
              <w:rPr>
                <w:b/>
                <w:color w:val="000000"/>
                <w:sz w:val="16"/>
                <w:szCs w:val="16"/>
              </w:rPr>
              <w:t xml:space="preserve"> занимаемой ставки и </w:t>
            </w:r>
            <w:r w:rsidR="00DA4BA2" w:rsidRPr="007525AC">
              <w:rPr>
                <w:b/>
                <w:color w:val="000000"/>
                <w:sz w:val="16"/>
                <w:szCs w:val="16"/>
              </w:rPr>
              <w:t>фактич отработанного времени</w:t>
            </w:r>
          </w:p>
        </w:tc>
        <w:tc>
          <w:tcPr>
            <w:tcW w:w="1310" w:type="dxa"/>
          </w:tcPr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525AC">
              <w:rPr>
                <w:b/>
                <w:color w:val="000000"/>
                <w:sz w:val="16"/>
                <w:szCs w:val="16"/>
              </w:rPr>
              <w:t>Подпись работника,.</w:t>
            </w:r>
          </w:p>
          <w:p w:rsidR="00DA4BA2" w:rsidRPr="007525AC" w:rsidRDefault="00DA4BA2" w:rsidP="00DA4BA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0" w:type="dxa"/>
          </w:tcPr>
          <w:p w:rsidR="00DA4BA2" w:rsidRDefault="00DA4BA2" w:rsidP="00DA4BA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 w:val="restart"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Врач-фтизиатр</w:t>
            </w:r>
          </w:p>
        </w:tc>
        <w:tc>
          <w:tcPr>
            <w:tcW w:w="1276" w:type="dxa"/>
            <w:vMerge w:val="restart"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4BA2" w:rsidRDefault="002237EA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0,5/50</w:t>
            </w:r>
            <w:r w:rsidR="00DA4BA2">
              <w:rPr>
                <w:b/>
                <w:bCs/>
                <w:sz w:val="20"/>
                <w:szCs w:val="20"/>
              </w:rPr>
              <w:t xml:space="preserve"> отпуск</w:t>
            </w:r>
            <w:r w:rsidR="006B75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выполнение стандартов и клинических рекомендаций по диагностике и лечению туберкулеза, утвержденных приказами  МЗ РФ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27,9</w:t>
            </w:r>
            <w:r w:rsidR="00A80530">
              <w:rPr>
                <w:b/>
                <w:color w:val="000000"/>
                <w:sz w:val="18"/>
                <w:szCs w:val="18"/>
              </w:rPr>
              <w:t xml:space="preserve"> (9,3*3)</w:t>
            </w:r>
          </w:p>
        </w:tc>
        <w:tc>
          <w:tcPr>
            <w:tcW w:w="1276" w:type="dxa"/>
            <w:vMerge w:val="restart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B754F" w:rsidRDefault="006B754F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B754F" w:rsidRDefault="006B754F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B754F" w:rsidRDefault="006B754F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B754F" w:rsidRDefault="006B754F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B754F" w:rsidRDefault="006B754F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B754F" w:rsidRDefault="006B754F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A4BA2" w:rsidRPr="006B754F" w:rsidRDefault="006B754F" w:rsidP="002237EA">
            <w:pPr>
              <w:rPr>
                <w:b/>
                <w:color w:val="000000"/>
                <w:sz w:val="18"/>
                <w:szCs w:val="18"/>
              </w:rPr>
            </w:pPr>
            <w:r w:rsidRPr="006B754F">
              <w:rPr>
                <w:b/>
                <w:color w:val="000000"/>
                <w:sz w:val="18"/>
                <w:szCs w:val="18"/>
              </w:rPr>
              <w:t xml:space="preserve">      </w:t>
            </w:r>
            <w:r w:rsidR="002237EA">
              <w:rPr>
                <w:b/>
                <w:color w:val="000000"/>
                <w:sz w:val="18"/>
                <w:szCs w:val="18"/>
              </w:rPr>
              <w:t>11,6 (норма 60</w:t>
            </w:r>
            <w:r w:rsidRPr="006B754F">
              <w:rPr>
                <w:b/>
                <w:color w:val="000000"/>
                <w:sz w:val="18"/>
                <w:szCs w:val="18"/>
              </w:rPr>
              <w:t xml:space="preserve"> часов; </w:t>
            </w:r>
            <w:r w:rsidR="002237EA">
              <w:rPr>
                <w:b/>
                <w:color w:val="000000"/>
                <w:sz w:val="18"/>
                <w:szCs w:val="18"/>
              </w:rPr>
              <w:t>(</w:t>
            </w:r>
            <w:r w:rsidRPr="006B754F">
              <w:rPr>
                <w:b/>
                <w:color w:val="000000"/>
                <w:sz w:val="18"/>
                <w:szCs w:val="18"/>
              </w:rPr>
              <w:t>27,9/</w:t>
            </w:r>
            <w:r w:rsidR="002237EA">
              <w:rPr>
                <w:b/>
                <w:color w:val="000000"/>
                <w:sz w:val="18"/>
                <w:szCs w:val="18"/>
              </w:rPr>
              <w:t>2)/6</w:t>
            </w:r>
            <w:r w:rsidRPr="006B754F">
              <w:rPr>
                <w:b/>
                <w:color w:val="000000"/>
                <w:sz w:val="18"/>
                <w:szCs w:val="18"/>
              </w:rPr>
              <w:t>0*</w:t>
            </w:r>
            <w:r w:rsidR="002237EA">
              <w:rPr>
                <w:b/>
                <w:color w:val="000000"/>
                <w:sz w:val="18"/>
                <w:szCs w:val="18"/>
              </w:rPr>
              <w:t>5</w:t>
            </w:r>
            <w:r w:rsidRPr="006B754F">
              <w:rPr>
                <w:b/>
                <w:color w:val="000000"/>
                <w:sz w:val="18"/>
                <w:szCs w:val="18"/>
              </w:rPr>
              <w:t>0)</w:t>
            </w:r>
          </w:p>
        </w:tc>
        <w:tc>
          <w:tcPr>
            <w:tcW w:w="1310" w:type="dxa"/>
            <w:vMerge w:val="restart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общее количество баллов по картам внутреннего контроля качества за отчетный месяц (не менее 8-9)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отсутствие обоснованных жалоб со стороны пациентов на качество лечения, замечаний руководства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внесение данных в  Федеральный регистр больных туберкулезом РК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медицинской этики и деонтологии, исполнительская дисциплина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самовольные уходы из стационара не более 5%, согласно данных сводной карты внутреннего контроля качества за отчётный месяц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отсутствие ошибок и качество оформления медицинской документации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425" w:type="dxa"/>
            <w:vMerge/>
            <w:vAlign w:val="center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A4BA2" w:rsidRDefault="00DA4BA2" w:rsidP="00DA4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проведение санитарно-просветительской работы среди пациентов</w:t>
            </w: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DA4BA2" w:rsidRDefault="00BB4B60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DA4BA2" w:rsidRDefault="00DA4BA2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vMerge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4BA2" w:rsidTr="006B754F">
        <w:trPr>
          <w:trHeight w:val="227"/>
        </w:trPr>
        <w:tc>
          <w:tcPr>
            <w:tcW w:w="3828" w:type="dxa"/>
            <w:gridSpan w:val="4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077" w:type="dxa"/>
            <w:vAlign w:val="center"/>
          </w:tcPr>
          <w:p w:rsidR="00DA4BA2" w:rsidRDefault="00DA4BA2" w:rsidP="00DA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A4BA2" w:rsidRDefault="00DA4BA2" w:rsidP="00DA4B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DA4BA2" w:rsidRDefault="00DA4BA2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A4BA2" w:rsidRDefault="00986F1D" w:rsidP="00DA4BA2">
            <w:pPr>
              <w:ind w:right="-8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418" w:type="dxa"/>
            <w:vAlign w:val="center"/>
          </w:tcPr>
          <w:p w:rsidR="00DA4BA2" w:rsidRDefault="00A80530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276" w:type="dxa"/>
          </w:tcPr>
          <w:p w:rsidR="00DA4BA2" w:rsidRPr="00A80530" w:rsidRDefault="002237EA" w:rsidP="00DA4B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310" w:type="dxa"/>
          </w:tcPr>
          <w:p w:rsidR="00DA4BA2" w:rsidRDefault="00DA4BA2" w:rsidP="00DA4B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51D70" w:rsidRDefault="00451D70" w:rsidP="00451D70">
      <w:pPr>
        <w:jc w:val="center"/>
        <w:rPr>
          <w:bCs/>
          <w:sz w:val="20"/>
          <w:szCs w:val="16"/>
        </w:rPr>
      </w:pPr>
    </w:p>
    <w:tbl>
      <w:tblPr>
        <w:tblpPr w:leftFromText="180" w:rightFromText="180" w:vertAnchor="text" w:horzAnchor="margin" w:tblpXSpec="center" w:tblpY="-10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5"/>
        <w:gridCol w:w="1276"/>
        <w:gridCol w:w="992"/>
        <w:gridCol w:w="4077"/>
        <w:gridCol w:w="1275"/>
        <w:gridCol w:w="1418"/>
        <w:gridCol w:w="1417"/>
        <w:gridCol w:w="1418"/>
        <w:gridCol w:w="1276"/>
        <w:gridCol w:w="1310"/>
      </w:tblGrid>
      <w:tr w:rsidR="00582044" w:rsidRPr="00582044" w:rsidTr="00BE69B7">
        <w:trPr>
          <w:trHeight w:val="227"/>
        </w:trPr>
        <w:tc>
          <w:tcPr>
            <w:tcW w:w="425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lastRenderedPageBreak/>
              <w:t>№</w:t>
            </w:r>
          </w:p>
        </w:tc>
        <w:tc>
          <w:tcPr>
            <w:tcW w:w="1135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 xml:space="preserve">Должность </w:t>
            </w:r>
          </w:p>
        </w:tc>
        <w:tc>
          <w:tcPr>
            <w:tcW w:w="1276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ФИО</w:t>
            </w:r>
          </w:p>
        </w:tc>
        <w:tc>
          <w:tcPr>
            <w:tcW w:w="992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8187" w:type="dxa"/>
            <w:gridSpan w:val="4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Результат в баллах</w:t>
            </w:r>
          </w:p>
        </w:tc>
        <w:tc>
          <w:tcPr>
            <w:tcW w:w="1418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310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Количество ставок/фактически отработанное время в течение текущего месяца</w:t>
            </w: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 xml:space="preserve">Показатели и критерии эффективности деятельности 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Количество баллов за выполнение показателей и критериев эффективности деятельности</w:t>
            </w:r>
          </w:p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КОЭФФИЦИЕНТ ВЫПОЛНЕНИЯ КРИТЕРИЕВ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Количество баллов с учётом коэф. Выполнения критериев</w:t>
            </w:r>
          </w:p>
        </w:tc>
        <w:tc>
          <w:tcPr>
            <w:tcW w:w="1418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 xml:space="preserve">Количество  баллов с учетом повышающего коэффициента (3- врачи, 2-средний, 1- мл.и прочий) </w:t>
            </w:r>
          </w:p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Количество  баллов с учетом занимаемой ставки и фактич отработанного времени</w:t>
            </w:r>
          </w:p>
        </w:tc>
        <w:tc>
          <w:tcPr>
            <w:tcW w:w="1310" w:type="dxa"/>
          </w:tcPr>
          <w:p w:rsidR="00582044" w:rsidRPr="00582044" w:rsidRDefault="002F5DCE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Подпись работника</w:t>
            </w:r>
          </w:p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6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9</w:t>
            </w:r>
          </w:p>
        </w:tc>
        <w:tc>
          <w:tcPr>
            <w:tcW w:w="1276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10</w:t>
            </w:r>
          </w:p>
        </w:tc>
        <w:tc>
          <w:tcPr>
            <w:tcW w:w="1310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1</w:t>
            </w:r>
          </w:p>
        </w:tc>
        <w:tc>
          <w:tcPr>
            <w:tcW w:w="1135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Врач-фтизиатр</w:t>
            </w:r>
          </w:p>
        </w:tc>
        <w:tc>
          <w:tcPr>
            <w:tcW w:w="1276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0,5/60</w:t>
            </w:r>
            <w:r w:rsidRPr="00582044">
              <w:rPr>
                <w:b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выполнение стандартов и клинических рекомендаций по диагностике и лечению туберкулеза, утвержденных приказами  МЗ РФ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0,5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22,5</w:t>
            </w:r>
            <w:r w:rsidRPr="00582044">
              <w:rPr>
                <w:b/>
                <w:bCs/>
                <w:sz w:val="20"/>
                <w:szCs w:val="16"/>
              </w:rPr>
              <w:t xml:space="preserve"> (</w:t>
            </w:r>
            <w:r>
              <w:rPr>
                <w:b/>
                <w:bCs/>
                <w:sz w:val="20"/>
                <w:szCs w:val="16"/>
              </w:rPr>
              <w:t>7,5</w:t>
            </w:r>
            <w:r w:rsidRPr="00582044">
              <w:rPr>
                <w:b/>
                <w:bCs/>
                <w:sz w:val="20"/>
                <w:szCs w:val="16"/>
              </w:rPr>
              <w:t>*3)</w:t>
            </w:r>
          </w:p>
        </w:tc>
        <w:tc>
          <w:tcPr>
            <w:tcW w:w="1276" w:type="dxa"/>
            <w:vMerge w:val="restart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 xml:space="preserve">      </w:t>
            </w:r>
            <w:r>
              <w:rPr>
                <w:b/>
                <w:bCs/>
                <w:sz w:val="20"/>
                <w:szCs w:val="16"/>
              </w:rPr>
              <w:t>11,3</w:t>
            </w:r>
            <w:r w:rsidRPr="00582044">
              <w:rPr>
                <w:b/>
                <w:bCs/>
                <w:sz w:val="20"/>
                <w:szCs w:val="16"/>
              </w:rPr>
              <w:t xml:space="preserve"> (норма 60 часов; (</w:t>
            </w:r>
            <w:r>
              <w:rPr>
                <w:b/>
                <w:bCs/>
                <w:sz w:val="20"/>
                <w:szCs w:val="16"/>
              </w:rPr>
              <w:t>22,5</w:t>
            </w:r>
            <w:r w:rsidRPr="00582044">
              <w:rPr>
                <w:b/>
                <w:bCs/>
                <w:sz w:val="20"/>
                <w:szCs w:val="16"/>
              </w:rPr>
              <w:t>/2)/60*</w:t>
            </w:r>
            <w:r>
              <w:rPr>
                <w:b/>
                <w:bCs/>
                <w:sz w:val="20"/>
                <w:szCs w:val="16"/>
              </w:rPr>
              <w:t>6</w:t>
            </w:r>
            <w:r w:rsidRPr="00582044">
              <w:rPr>
                <w:b/>
                <w:bCs/>
                <w:sz w:val="20"/>
                <w:szCs w:val="16"/>
              </w:rPr>
              <w:t>0)</w:t>
            </w:r>
          </w:p>
        </w:tc>
        <w:tc>
          <w:tcPr>
            <w:tcW w:w="1310" w:type="dxa"/>
            <w:vMerge w:val="restart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общее количество баллов по картам внутреннего контроля качества за отчетный месяц (не менее 8-9)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отсутствие обоснованных жалоб со стороны пациентов на качество лечения, замечаний руководства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своевременное внесение данных в  Федеральный регистр больных туберкулезом РК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соблюдение медицинской этики и деонтологии, исполнительская дисциплина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самовольные уходы из стационара не более 5%, согласно данных сводной карты внутреннего контроля качества за отчётный месяц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отсутствие ошибок и качество оформления медицинской документации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0,5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0,5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42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135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  <w:r w:rsidRPr="00582044">
              <w:rPr>
                <w:bCs/>
                <w:sz w:val="20"/>
                <w:szCs w:val="16"/>
              </w:rPr>
              <w:t>проведение санитарно-просветительской работы среди пациентов</w:t>
            </w: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</w:t>
            </w:r>
          </w:p>
        </w:tc>
        <w:tc>
          <w:tcPr>
            <w:tcW w:w="1418" w:type="dxa"/>
            <w:vMerge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276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310" w:type="dxa"/>
            <w:vMerge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  <w:tr w:rsidR="00582044" w:rsidRPr="00582044" w:rsidTr="00BE69B7">
        <w:trPr>
          <w:trHeight w:val="227"/>
        </w:trPr>
        <w:tc>
          <w:tcPr>
            <w:tcW w:w="3828" w:type="dxa"/>
            <w:gridSpan w:val="4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Итого</w:t>
            </w:r>
          </w:p>
        </w:tc>
        <w:tc>
          <w:tcPr>
            <w:tcW w:w="4077" w:type="dxa"/>
            <w:vAlign w:val="center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 w:rsidRPr="00582044">
              <w:rPr>
                <w:b/>
                <w:bCs/>
                <w:sz w:val="20"/>
                <w:szCs w:val="16"/>
              </w:rPr>
              <w:t>10</w:t>
            </w:r>
          </w:p>
        </w:tc>
        <w:tc>
          <w:tcPr>
            <w:tcW w:w="1418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7,5</w:t>
            </w:r>
          </w:p>
        </w:tc>
        <w:tc>
          <w:tcPr>
            <w:tcW w:w="1418" w:type="dxa"/>
            <w:vAlign w:val="center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22,5</w:t>
            </w:r>
          </w:p>
        </w:tc>
        <w:tc>
          <w:tcPr>
            <w:tcW w:w="1276" w:type="dxa"/>
          </w:tcPr>
          <w:p w:rsidR="00582044" w:rsidRPr="00582044" w:rsidRDefault="00582044" w:rsidP="00582044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11,3</w:t>
            </w:r>
          </w:p>
        </w:tc>
        <w:tc>
          <w:tcPr>
            <w:tcW w:w="1310" w:type="dxa"/>
          </w:tcPr>
          <w:p w:rsidR="00582044" w:rsidRPr="00582044" w:rsidRDefault="00582044" w:rsidP="00582044">
            <w:pPr>
              <w:jc w:val="center"/>
              <w:rPr>
                <w:bCs/>
                <w:sz w:val="20"/>
                <w:szCs w:val="16"/>
              </w:rPr>
            </w:pPr>
          </w:p>
        </w:tc>
      </w:tr>
    </w:tbl>
    <w:p w:rsidR="00582044" w:rsidRDefault="00582044" w:rsidP="00451D70">
      <w:pPr>
        <w:jc w:val="center"/>
        <w:rPr>
          <w:bCs/>
          <w:sz w:val="20"/>
          <w:szCs w:val="16"/>
        </w:rPr>
      </w:pPr>
    </w:p>
    <w:sectPr w:rsidR="00582044" w:rsidSect="00DA4B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B6"/>
    <w:rsid w:val="002237EA"/>
    <w:rsid w:val="002F5DCE"/>
    <w:rsid w:val="00451D70"/>
    <w:rsid w:val="005542FB"/>
    <w:rsid w:val="00563A79"/>
    <w:rsid w:val="00582044"/>
    <w:rsid w:val="005D4E0A"/>
    <w:rsid w:val="00631CB6"/>
    <w:rsid w:val="006B754F"/>
    <w:rsid w:val="006E0E8E"/>
    <w:rsid w:val="007E6A30"/>
    <w:rsid w:val="00986F1D"/>
    <w:rsid w:val="00A80530"/>
    <w:rsid w:val="00BB4B60"/>
    <w:rsid w:val="00C751AE"/>
    <w:rsid w:val="00D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RM2-Kab</dc:creator>
  <cp:lastModifiedBy>Tanya</cp:lastModifiedBy>
  <cp:revision>2</cp:revision>
  <dcterms:created xsi:type="dcterms:W3CDTF">2020-04-21T06:56:00Z</dcterms:created>
  <dcterms:modified xsi:type="dcterms:W3CDTF">2020-04-21T06:56:00Z</dcterms:modified>
</cp:coreProperties>
</file>